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51" w:rsidRPr="00524428" w:rsidRDefault="001C2251" w:rsidP="001C22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24428">
        <w:rPr>
          <w:rFonts w:ascii="Times New Roman" w:hAnsi="Times New Roman" w:cs="Times New Roman"/>
          <w:sz w:val="28"/>
          <w:szCs w:val="28"/>
        </w:rPr>
        <w:t>СОВЕТ</w:t>
      </w:r>
    </w:p>
    <w:p w:rsidR="001C2251" w:rsidRDefault="001C2251" w:rsidP="001C22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 МУНИЦИПАЛЬНОГО ОБРАЗОВАНИЯ</w:t>
      </w:r>
    </w:p>
    <w:p w:rsidR="001C2251" w:rsidRDefault="001C2251" w:rsidP="001C22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БАЛАШОВСКОГО МУНИЦИПАЛЬНОГО РАЙОНА</w:t>
      </w:r>
    </w:p>
    <w:p w:rsidR="001C2251" w:rsidRDefault="001C2251" w:rsidP="001C22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C2251" w:rsidRDefault="001C2251" w:rsidP="001C2251">
      <w:pPr>
        <w:jc w:val="both"/>
        <w:rPr>
          <w:sz w:val="28"/>
          <w:szCs w:val="28"/>
        </w:rPr>
      </w:pPr>
    </w:p>
    <w:p w:rsidR="001C2251" w:rsidRDefault="001C2251" w:rsidP="001C2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1C2251" w:rsidRDefault="001C2251" w:rsidP="001C2251">
      <w:pPr>
        <w:jc w:val="both"/>
        <w:rPr>
          <w:sz w:val="28"/>
          <w:szCs w:val="28"/>
        </w:rPr>
      </w:pPr>
    </w:p>
    <w:p w:rsidR="001C2251" w:rsidRDefault="001C2251" w:rsidP="001C2251">
      <w:pPr>
        <w:jc w:val="both"/>
      </w:pPr>
      <w:r>
        <w:rPr>
          <w:sz w:val="28"/>
          <w:szCs w:val="28"/>
        </w:rPr>
        <w:t>«11» марта  2016 г. № 80/7                                                 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ерновка</w:t>
      </w:r>
    </w:p>
    <w:p w:rsidR="001C2251" w:rsidRPr="00D4122F" w:rsidRDefault="001C2251" w:rsidP="001C2251">
      <w:pPr>
        <w:pStyle w:val="a3"/>
        <w:tabs>
          <w:tab w:val="left" w:pos="708"/>
        </w:tabs>
        <w:ind w:right="434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>
        <w:rPr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в Терновском муниципальном образовании и членов их семей в информационно-телекоммуникационной сети "Интернет"</w:t>
      </w:r>
    </w:p>
    <w:p w:rsidR="001C2251" w:rsidRDefault="001C2251" w:rsidP="001C22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     № 303-ФЗ),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</w:t>
      </w:r>
      <w:proofErr w:type="gramEnd"/>
      <w:r>
        <w:rPr>
          <w:sz w:val="28"/>
          <w:szCs w:val="28"/>
        </w:rPr>
        <w:t xml:space="preserve"> государственные должности, и иных лиц их доходам» и Уставом Терновского муниципального образования совет Терновского муниципального  образования</w:t>
      </w:r>
    </w:p>
    <w:p w:rsidR="001C2251" w:rsidRDefault="001C2251" w:rsidP="001C2251">
      <w:pPr>
        <w:ind w:firstLine="708"/>
        <w:jc w:val="both"/>
        <w:rPr>
          <w:sz w:val="28"/>
          <w:szCs w:val="28"/>
        </w:rPr>
      </w:pPr>
    </w:p>
    <w:p w:rsidR="001C2251" w:rsidRDefault="001C2251" w:rsidP="001C22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РЕШИЛ:</w:t>
      </w:r>
    </w:p>
    <w:p w:rsidR="001C2251" w:rsidRDefault="001C2251" w:rsidP="001C2251">
      <w:pPr>
        <w:jc w:val="center"/>
        <w:rPr>
          <w:sz w:val="28"/>
          <w:szCs w:val="28"/>
        </w:rPr>
      </w:pPr>
    </w:p>
    <w:p w:rsidR="001C2251" w:rsidRDefault="001C2251" w:rsidP="001C2251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Терновском муниципальном образовании,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опубликования.</w:t>
      </w:r>
    </w:p>
    <w:p w:rsidR="001C2251" w:rsidRDefault="001C2251" w:rsidP="001C22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 w:rsidR="001C2251" w:rsidRDefault="001C2251" w:rsidP="001C2251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1C2251" w:rsidRDefault="001C2251" w:rsidP="001C2251">
      <w:pPr>
        <w:autoSpaceDE w:val="0"/>
        <w:spacing w:line="240" w:lineRule="atLeast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2251" w:rsidRDefault="001C2251" w:rsidP="001C22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Терновского</w:t>
      </w:r>
    </w:p>
    <w:p w:rsidR="001C2251" w:rsidRPr="009121F6" w:rsidRDefault="001C2251" w:rsidP="001C22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А.В.Пономарев</w:t>
      </w:r>
    </w:p>
    <w:p w:rsidR="001C2251" w:rsidRDefault="001C2251" w:rsidP="001C2251">
      <w:pPr>
        <w:jc w:val="right"/>
        <w:rPr>
          <w:b/>
        </w:rPr>
      </w:pPr>
    </w:p>
    <w:p w:rsidR="001C2251" w:rsidRDefault="001C2251" w:rsidP="001C2251">
      <w:pPr>
        <w:jc w:val="right"/>
        <w:rPr>
          <w:b/>
        </w:rPr>
      </w:pPr>
    </w:p>
    <w:p w:rsidR="001C2251" w:rsidRDefault="001C2251" w:rsidP="001C2251">
      <w:pPr>
        <w:jc w:val="right"/>
        <w:rPr>
          <w:b/>
        </w:rPr>
      </w:pPr>
    </w:p>
    <w:p w:rsidR="001C2251" w:rsidRDefault="001C2251" w:rsidP="001C2251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1C2251" w:rsidRDefault="001C2251" w:rsidP="001C22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Совета</w:t>
      </w:r>
    </w:p>
    <w:p w:rsidR="001C2251" w:rsidRDefault="001C2251" w:rsidP="001C22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</w:p>
    <w:p w:rsidR="001C2251" w:rsidRDefault="001C2251" w:rsidP="001C22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C2251" w:rsidRDefault="001C2251" w:rsidP="001C22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«11» марта 2016 г. № 80/7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C2251" w:rsidRDefault="001C2251" w:rsidP="001C22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C2251" w:rsidRDefault="001C2251" w:rsidP="001C22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1C2251" w:rsidRDefault="001C2251" w:rsidP="001C225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лиц, замещающих муниципальные должности Терновского муниципального образования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  <w:proofErr w:type="gramEnd"/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Настоящим Порядком устанавливаются обязанности уполномоченных лиц органа местного самоуправления Совета Терновского 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должности Терновского муниципального образования (далее - лица, замещающие муниципальные должности), их супругов (супруг) и несовершеннолетних детей на официальном сайте</w:t>
      </w:r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hyperlink r:id="rId4" w:history="1">
        <w:r w:rsidRPr="001A1FFD">
          <w:rPr>
            <w:rStyle w:val="a5"/>
            <w:sz w:val="28"/>
            <w:szCs w:val="28"/>
            <w:lang w:val="en-US"/>
          </w:rPr>
          <w:t>www</w:t>
        </w:r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baladmin</w:t>
        </w:r>
        <w:proofErr w:type="spellEnd"/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A1FFD">
          <w:rPr>
            <w:rStyle w:val="a5"/>
            <w:sz w:val="28"/>
            <w:szCs w:val="28"/>
          </w:rPr>
          <w:t>-</w:t>
        </w:r>
      </w:hyperlink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Терновское</w:t>
      </w:r>
      <w:proofErr w:type="spellEnd"/>
      <w:r>
        <w:rPr>
          <w:sz w:val="28"/>
          <w:szCs w:val="28"/>
        </w:rPr>
        <w:t xml:space="preserve"> муниципальное образование  в информационно-телекоммуникационной сети</w:t>
      </w:r>
      <w:proofErr w:type="gramEnd"/>
      <w:r>
        <w:rPr>
          <w:sz w:val="28"/>
          <w:szCs w:val="28"/>
        </w:rPr>
        <w:t xml:space="preserve"> "Интернет" и представлению этих сведений общероссийским средствам массовой информации для опубликования в связи с их запросами.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следующих лиц, замещающих муниципальные должности: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2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депутатов (осуществляющих деятельность на постоянной и непостоянной основе)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 официальном сайте администрации 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5" w:history="1">
        <w:r w:rsidRPr="001A1FFD">
          <w:rPr>
            <w:rStyle w:val="a5"/>
            <w:sz w:val="28"/>
            <w:szCs w:val="28"/>
            <w:lang w:val="en-US"/>
          </w:rPr>
          <w:t>www</w:t>
        </w:r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baladmin</w:t>
        </w:r>
        <w:proofErr w:type="spellEnd"/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A1FFD">
          <w:rPr>
            <w:rStyle w:val="a5"/>
            <w:sz w:val="28"/>
            <w:szCs w:val="28"/>
          </w:rPr>
          <w:t>-</w:t>
        </w:r>
      </w:hyperlink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Терновское</w:t>
      </w:r>
      <w:proofErr w:type="spellEnd"/>
      <w:r>
        <w:rPr>
          <w:sz w:val="28"/>
          <w:szCs w:val="28"/>
        </w:rPr>
        <w:t xml:space="preserve"> муниципальное образование в информационно-телекоммуникационной сети "Интернет" и представляемых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</w:t>
      </w:r>
      <w:proofErr w:type="gramEnd"/>
      <w:r>
        <w:rPr>
          <w:sz w:val="28"/>
          <w:szCs w:val="28"/>
        </w:rPr>
        <w:t xml:space="preserve"> (далее - сведения </w:t>
      </w:r>
      <w:proofErr w:type="spellStart"/>
      <w:r>
        <w:rPr>
          <w:sz w:val="28"/>
          <w:szCs w:val="28"/>
        </w:rPr>
        <w:t>одоходах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расходах</w:t>
      </w:r>
      <w:proofErr w:type="gramEnd"/>
      <w:r>
        <w:rPr>
          <w:sz w:val="28"/>
          <w:szCs w:val="28"/>
        </w:rPr>
        <w:t xml:space="preserve">, об имуществе и обязательствах </w:t>
      </w:r>
      <w:r>
        <w:rPr>
          <w:sz w:val="28"/>
          <w:szCs w:val="28"/>
        </w:rPr>
        <w:lastRenderedPageBreak/>
        <w:t>имущественного характера):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  <w:proofErr w:type="gramEnd"/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размещаемых на официальном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6" w:history="1">
        <w:r w:rsidRPr="001A1FFD">
          <w:rPr>
            <w:rStyle w:val="a5"/>
            <w:sz w:val="28"/>
            <w:szCs w:val="28"/>
            <w:lang w:val="en-US"/>
          </w:rPr>
          <w:t>www</w:t>
        </w:r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baladmin</w:t>
        </w:r>
        <w:proofErr w:type="spellEnd"/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A1FFD">
          <w:rPr>
            <w:rStyle w:val="a5"/>
            <w:sz w:val="28"/>
            <w:szCs w:val="28"/>
          </w:rPr>
          <w:t>-</w:t>
        </w:r>
      </w:hyperlink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Терновское</w:t>
      </w:r>
      <w:proofErr w:type="spellEnd"/>
      <w:r>
        <w:rPr>
          <w:sz w:val="28"/>
          <w:szCs w:val="28"/>
        </w:rPr>
        <w:t xml:space="preserve"> муниципальное образование  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proofErr w:type="gramEnd"/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C2251" w:rsidRPr="001A1FFD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</w:t>
      </w:r>
      <w:r>
        <w:rPr>
          <w:sz w:val="28"/>
          <w:szCs w:val="28"/>
        </w:rPr>
        <w:lastRenderedPageBreak/>
        <w:t>весь период замещения лицом муниципальной должности, находятся в информационно-телекоммуникационной сети "Интернет на сайте</w:t>
      </w:r>
      <w:r w:rsidRPr="008E0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7" w:history="1">
        <w:r w:rsidRPr="001A1FFD">
          <w:rPr>
            <w:rStyle w:val="a5"/>
            <w:sz w:val="28"/>
            <w:szCs w:val="28"/>
            <w:lang w:val="en-US"/>
          </w:rPr>
          <w:t>www</w:t>
        </w:r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baladmin</w:t>
        </w:r>
        <w:proofErr w:type="spellEnd"/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A1FFD">
          <w:rPr>
            <w:rStyle w:val="a5"/>
            <w:sz w:val="28"/>
            <w:szCs w:val="28"/>
          </w:rPr>
          <w:t>-</w:t>
        </w:r>
      </w:hyperlink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Терновское</w:t>
      </w:r>
      <w:proofErr w:type="spellEnd"/>
      <w:r>
        <w:rPr>
          <w:sz w:val="28"/>
          <w:szCs w:val="28"/>
        </w:rPr>
        <w:t xml:space="preserve"> муниципальное образование.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обновляются в течение 14 рабочих дней со дня истечения срока, установленного для их подачи.</w:t>
      </w: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hyperlink r:id="rId8" w:history="1">
        <w:r w:rsidRPr="001A1FFD">
          <w:rPr>
            <w:rStyle w:val="a5"/>
            <w:sz w:val="28"/>
            <w:szCs w:val="28"/>
            <w:lang w:val="en-US"/>
          </w:rPr>
          <w:t>www</w:t>
        </w:r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baladmin</w:t>
        </w:r>
        <w:proofErr w:type="spellEnd"/>
        <w:r w:rsidRPr="001A1FFD">
          <w:rPr>
            <w:rStyle w:val="a5"/>
            <w:sz w:val="28"/>
            <w:szCs w:val="28"/>
          </w:rPr>
          <w:t>.</w:t>
        </w:r>
        <w:proofErr w:type="spellStart"/>
        <w:r w:rsidRPr="001A1FFD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1A1FFD">
          <w:rPr>
            <w:rStyle w:val="a5"/>
            <w:sz w:val="28"/>
            <w:szCs w:val="28"/>
          </w:rPr>
          <w:t>-</w:t>
        </w:r>
      </w:hyperlink>
      <w:r w:rsidRPr="001A1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ссылка </w:t>
      </w:r>
      <w:proofErr w:type="spellStart"/>
      <w:r>
        <w:rPr>
          <w:sz w:val="28"/>
          <w:szCs w:val="28"/>
        </w:rPr>
        <w:t>Терновское</w:t>
      </w:r>
      <w:proofErr w:type="spellEnd"/>
      <w:r>
        <w:rPr>
          <w:sz w:val="28"/>
          <w:szCs w:val="28"/>
        </w:rPr>
        <w:t xml:space="preserve"> муниципальное образование в информационно-телекоммуникационной сети "Интернет" и представляются общероссийским средствам массовой информации для опубликования по формам согласно Приложению № 1 и Приложению № 2 к настоящему Порядку.</w:t>
      </w:r>
      <w:proofErr w:type="gramEnd"/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государственной тайне или являющихся конфиденциальными.</w:t>
      </w:r>
    </w:p>
    <w:p w:rsidR="001C2251" w:rsidRDefault="001C2251" w:rsidP="001C2251"/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bCs/>
          <w:sz w:val="24"/>
          <w:szCs w:val="24"/>
        </w:rPr>
        <w:t>размещения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сведений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Терновского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образования,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____________________________________ и членов</w:t>
      </w: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должности</w:t>
      </w:r>
      <w:proofErr w:type="gramEnd"/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указанием органа местного самоуправления) его семьи за период</w:t>
      </w: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20__ года</w:t>
      </w:r>
    </w:p>
    <w:p w:rsidR="001C2251" w:rsidRDefault="001C2251" w:rsidP="001C225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2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2"/>
        <w:gridCol w:w="1135"/>
        <w:gridCol w:w="993"/>
        <w:gridCol w:w="1134"/>
        <w:gridCol w:w="1134"/>
        <w:gridCol w:w="1276"/>
        <w:gridCol w:w="1276"/>
        <w:gridCol w:w="1134"/>
        <w:gridCol w:w="1276"/>
      </w:tblGrid>
      <w:tr w:rsidR="001C2251" w:rsidTr="00C83F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2251" w:rsidTr="00C83F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1" w:rsidRDefault="001C2251" w:rsidP="00C83F99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251" w:rsidRDefault="001C2251" w:rsidP="00C83F99">
            <w:pPr>
              <w:suppressAutoHyphens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C2251" w:rsidTr="00C83F99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Ф.И.О.     </w:t>
            </w:r>
          </w:p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лица,      </w:t>
            </w:r>
          </w:p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замещающего</w:t>
            </w:r>
          </w:p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муниципальную должность </w:t>
            </w:r>
          </w:p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C2251" w:rsidRDefault="001C2251" w:rsidP="00C83F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2251" w:rsidRDefault="001C2251" w:rsidP="001C22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Порядку</w:t>
      </w:r>
      <w:r>
        <w:rPr>
          <w:rFonts w:ascii="Times New Roman" w:hAnsi="Times New Roman" w:cs="Times New Roman"/>
          <w:bCs/>
          <w:sz w:val="24"/>
          <w:szCs w:val="24"/>
        </w:rPr>
        <w:t>размещения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сведений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обязательствах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имущественного</w:t>
      </w:r>
      <w:proofErr w:type="gramEnd"/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характера лиц, замещающих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Терновского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образования,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и членов их семей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информационно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-телекоммуникационной сети "Интернет" 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представления этих сведений</w:t>
      </w:r>
    </w:p>
    <w:p w:rsidR="001C2251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общероссийским средствам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массовой</w:t>
      </w:r>
      <w:proofErr w:type="gramEnd"/>
    </w:p>
    <w:p w:rsidR="001C2251" w:rsidRPr="009121F6" w:rsidRDefault="001C2251" w:rsidP="001C2251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информации для опубликования</w:t>
      </w: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9"/>
      <w:bookmarkEnd w:id="1"/>
      <w:r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(полное наименование муниципальной должности с указанием ОМСУ)</w:t>
      </w:r>
    </w:p>
    <w:p w:rsidR="001C2251" w:rsidRDefault="001C2251" w:rsidP="001C22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1C2251" w:rsidRDefault="001C2251" w:rsidP="001C22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835"/>
        <w:gridCol w:w="4817"/>
        <w:gridCol w:w="3118"/>
      </w:tblGrid>
      <w:tr w:rsidR="001C2251" w:rsidTr="00C83F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1C2251" w:rsidTr="00C83F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1" w:rsidTr="00C83F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251" w:rsidTr="00C83F9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1C2251" w:rsidRDefault="001C2251" w:rsidP="00C83F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2251" w:rsidRDefault="001C2251" w:rsidP="00C83F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251" w:rsidRDefault="001C2251" w:rsidP="001C2251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1C2251" w:rsidRDefault="001C2251" w:rsidP="001C2251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19"/>
      <w:bookmarkEnd w:id="2"/>
      <w:r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1C2251" w:rsidRDefault="001C2251" w:rsidP="001C2251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0"/>
      <w:bookmarkEnd w:id="3"/>
      <w:r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1C2251" w:rsidRDefault="001C2251" w:rsidP="001C2251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1"/>
      <w:bookmarkEnd w:id="4"/>
      <w:r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1C2251" w:rsidRPr="00B070AF" w:rsidRDefault="001C2251" w:rsidP="001C2251">
      <w:pPr>
        <w:pStyle w:val="ConsPlusNormal"/>
        <w:ind w:firstLine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5" w:name="Par222"/>
      <w:bookmarkEnd w:id="5"/>
      <w:r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</w:t>
      </w:r>
      <w:bookmarkStart w:id="6" w:name="_GoBack"/>
      <w:bookmarkEnd w:id="6"/>
    </w:p>
    <w:p w:rsidR="000848C8" w:rsidRDefault="000848C8"/>
    <w:sectPr w:rsidR="000848C8" w:rsidSect="0008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251"/>
    <w:rsid w:val="000848C8"/>
    <w:rsid w:val="001C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C2251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C22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1C225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C22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5">
    <w:name w:val="Hyperlink"/>
    <w:basedOn w:val="a0"/>
    <w:uiPriority w:val="99"/>
    <w:unhideWhenUsed/>
    <w:rsid w:val="001C2251"/>
    <w:rPr>
      <w:color w:val="0000FF"/>
      <w:u w:val="single"/>
    </w:rPr>
  </w:style>
  <w:style w:type="paragraph" w:customStyle="1" w:styleId="ConsPlusTitle">
    <w:name w:val="ConsPlusTitle"/>
    <w:uiPriority w:val="99"/>
    <w:rsid w:val="001C2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dmin.ru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ladmin.ru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admin.ru-" TargetMode="External"/><Relationship Id="rId5" Type="http://schemas.openxmlformats.org/officeDocument/2006/relationships/hyperlink" Target="http://www.baladmin.ru-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aladmin.ru-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10213</Characters>
  <Application>Microsoft Office Word</Application>
  <DocSecurity>0</DocSecurity>
  <Lines>85</Lines>
  <Paragraphs>23</Paragraphs>
  <ScaleCrop>false</ScaleCrop>
  <Company>Home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2016-03-21T11:01:00Z</dcterms:created>
  <dcterms:modified xsi:type="dcterms:W3CDTF">2016-03-21T11:02:00Z</dcterms:modified>
</cp:coreProperties>
</file>